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СОГЛАСИЕ НА ОБРАБОТКУ ПЕРСОНАЛЬНЫХ ДАННЫХ,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РАЗРЕШЕННЫХ СУБЪЕКТОМ ПЕРСОНАЛЬНЫХ ДАННЫХ ДЛЯ РАСПРОСТРАНЕНИЯ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абитуриентов и 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Фамилия, имя, отчество (при наличии) субъекта персональных данных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Контактная информация: номер телефона, адрес электронной почты или почтовый адрес субъекта персональных данных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          Сведения об операторе</w:t>
      </w:r>
      <w:r>
        <w:rPr>
          <w:rFonts w:ascii="Times New Roman" w:eastAsia="Times New Roman" w:hAnsi="Times New Roman" w:cs="Times New Roman"/>
          <w:b/>
          <w:lang w:eastAsia="ru-RU"/>
        </w:rPr>
        <w:br/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Федеральное государственное бюджетное образовательное учреждение высшего образования «Ростовский государственный университет путей сообщения» (ФГБОУ ВО РГУПС), ИНН 6165009334, ОГРН 1026103709499; 344038, Российская Федерация, г. Ростов-на-Дону, пл. Ростовского Стрелкового Полка Народного Ополчения, д. 2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 Сведения об информационных ресурсах оператора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</w:rPr>
        <w:t xml:space="preserve">4.1. Официальный интернет-сайт 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rgups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:</w:t>
      </w:r>
    </w:p>
    <w:p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4.1.1. Приказы о переводе, восстановлении и отчислении обучающихся</w:t>
      </w:r>
      <w:r>
        <w:rPr>
          <w:rFonts w:ascii="Times New Roman" w:hAnsi="Times New Roman" w:cs="Times New Roman"/>
        </w:rPr>
        <w:br/>
      </w:r>
      <w:hyperlink r:id="rId5" w:history="1">
        <w:r>
          <w:rPr>
            <w:rStyle w:val="a5"/>
            <w:rFonts w:ascii="Times New Roman" w:hAnsi="Times New Roman" w:cs="Times New Roman"/>
            <w:color w:val="auto"/>
          </w:rPr>
          <w:t>http://www.rgups.ru/sved-obr/rezul-taty-perevoda-vosstanovleniia-i-otchisleniia-studentov-09.01.2020-11.01.2021/</w:t>
        </w:r>
      </w:hyperlink>
      <w:r>
        <w:rPr>
          <w:rFonts w:ascii="Times New Roman" w:hAnsi="Times New Roman" w:cs="Times New Roman"/>
        </w:rPr>
        <w:br/>
        <w:t>4.1.2. Приказы о зачислении</w:t>
      </w:r>
      <w:r>
        <w:rPr>
          <w:rFonts w:ascii="Times New Roman" w:hAnsi="Times New Roman" w:cs="Times New Roman"/>
        </w:rPr>
        <w:br/>
      </w:r>
      <w:hyperlink r:id="rId6" w:history="1">
        <w:r>
          <w:rPr>
            <w:rStyle w:val="a5"/>
            <w:rFonts w:ascii="Times New Roman" w:hAnsi="Times New Roman" w:cs="Times New Roman"/>
            <w:color w:val="auto"/>
          </w:rPr>
          <w:t>http://www.rgups.ru/abitur/informirovanie/</w:t>
        </w:r>
      </w:hyperlink>
      <w:r>
        <w:rPr>
          <w:rFonts w:ascii="Times New Roman" w:hAnsi="Times New Roman" w:cs="Times New Roman"/>
        </w:rPr>
        <w:br/>
        <w:t>4.1.3. Новости (награждения)</w:t>
      </w:r>
      <w:r>
        <w:rPr>
          <w:rFonts w:ascii="Times New Roman" w:hAnsi="Times New Roman" w:cs="Times New Roman"/>
        </w:rPr>
        <w:br/>
      </w:r>
      <w:hyperlink r:id="rId7" w:history="1">
        <w:r>
          <w:rPr>
            <w:rStyle w:val="a5"/>
            <w:rFonts w:ascii="Times New Roman" w:hAnsi="Times New Roman" w:cs="Times New Roman"/>
            <w:color w:val="auto"/>
          </w:rPr>
          <w:t>http://www.rgups.ru/news/</w:t>
        </w:r>
      </w:hyperlink>
      <w:r>
        <w:rPr>
          <w:rFonts w:ascii="Times New Roman" w:hAnsi="Times New Roman" w:cs="Times New Roman"/>
        </w:rPr>
        <w:br/>
      </w:r>
      <w:hyperlink r:id="rId8" w:history="1">
        <w:r>
          <w:rPr>
            <w:rStyle w:val="a5"/>
            <w:rFonts w:ascii="Times New Roman" w:hAnsi="Times New Roman" w:cs="Times New Roman"/>
            <w:color w:val="auto"/>
          </w:rPr>
          <w:t>http://www.rgups.ru/</w:t>
        </w:r>
      </w:hyperlink>
    </w:p>
    <w:p>
      <w:pPr>
        <w:spacing w:after="0" w:line="240" w:lineRule="auto"/>
      </w:pPr>
      <w:hyperlink r:id="rId9" w:history="1">
        <w:r>
          <w:rPr>
            <w:u w:val="single"/>
          </w:rPr>
          <w:t>http://rgups.ru/education/litcei/zhizn-litceia/</w:t>
        </w:r>
      </w:hyperlink>
      <w:r>
        <w:t xml:space="preserve"> </w:t>
      </w:r>
    </w:p>
    <w:p>
      <w:pPr>
        <w:spacing w:after="0" w:line="240" w:lineRule="auto"/>
      </w:pPr>
      <w:hyperlink r:id="rId10" w:history="1">
        <w:r>
          <w:rPr>
            <w:u w:val="single"/>
          </w:rPr>
          <w:t>http://rgups.ru/education/litcei/fotogalereia/</w:t>
        </w:r>
      </w:hyperlink>
      <w:r>
        <w:t xml:space="preserve"> </w:t>
      </w:r>
    </w:p>
    <w:p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>
        <w:rPr>
          <w:rStyle w:val="a5"/>
          <w:rFonts w:ascii="Times New Roman" w:hAnsi="Times New Roman" w:cs="Times New Roman"/>
          <w:color w:val="auto"/>
        </w:rPr>
        <w:t>4.1.4. Сведения о трудоустройстве, распределение выпускников</w:t>
      </w:r>
    </w:p>
    <w:p>
      <w:pPr>
        <w:spacing w:after="0" w:line="240" w:lineRule="auto"/>
      </w:pPr>
      <w:hyperlink r:id="rId11" w:history="1">
        <w:r>
          <w:rPr>
            <w:u w:val="single"/>
          </w:rPr>
          <w:t>http://rgups.ru/university/struktura-i-organy-upravleniia-1632/strukturnye-podrazdeleniia/tcentr-razvitiia-karery/otdel-trudoustroistva-i-monitoringa-kar-ery/raspredelenie-vypusknikov-2017/</w:t>
        </w:r>
      </w:hyperlink>
      <w:r>
        <w:t xml:space="preserve"> </w:t>
      </w:r>
    </w:p>
    <w:p>
      <w:pPr>
        <w:spacing w:after="0" w:line="240" w:lineRule="auto"/>
      </w:pPr>
      <w:hyperlink r:id="rId12" w:history="1">
        <w:r>
          <w:rPr>
            <w:u w:val="single"/>
          </w:rPr>
          <w:t>http://rgups.ru/university/struktura-i-organy-upravleniia-1632/strukturnye-podrazdeleniia/tcentr-razvitiia-karery/otdel-trudoustroistva-i-monitoringa-kar-ery/</w:t>
        </w:r>
      </w:hyperlink>
      <w:r>
        <w:t xml:space="preserve">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4.1.5. Техникум РГУПС</w:t>
      </w:r>
    </w:p>
    <w:p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>
          <w:rPr>
            <w:rFonts w:ascii="Times New Roman" w:hAnsi="Times New Roman" w:cs="Times New Roman"/>
            <w:u w:val="single"/>
          </w:rPr>
          <w:t>http://rgups.ru/university/struktura-i-organy-upravleniia-1632/uchebnye-podrazdeleniia/tekhnikum-rgups-549/o-tekhnikume/administratciia/</w:t>
        </w:r>
      </w:hyperlink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</w:rPr>
      </w:pPr>
      <w:hyperlink r:id="rId14" w:history="1">
        <w:r>
          <w:rPr>
            <w:rFonts w:ascii="Times New Roman" w:hAnsi="Times New Roman" w:cs="Times New Roman"/>
            <w:u w:val="single"/>
          </w:rPr>
          <w:t>http://rgups.ru/university/struktura-i-organy-upravleniia-1632/uchebnye-podrazdeleniia/tekhnikum-rgups-549/o-tekhnikume/sovet-obuchaiushchikhsia/</w:t>
        </w:r>
      </w:hyperlink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hyperlink r:id="rId15" w:history="1">
        <w:r>
          <w:rPr>
            <w:rFonts w:ascii="Times New Roman" w:hAnsi="Times New Roman" w:cs="Times New Roman"/>
            <w:u w:val="single"/>
          </w:rPr>
          <w:t>http://rgups.ru/university/struktura-i-organy-upravleniia-1632/uchebnye-podrazdeleniia/tekhnikum-rgups-549/o-tekhnikume/fotogalereia/</w:t>
        </w:r>
      </w:hyperlink>
      <w:r>
        <w:rPr>
          <w:rFonts w:ascii="Times New Roman" w:hAnsi="Times New Roman" w:cs="Times New Roman"/>
        </w:rPr>
        <w:br/>
        <w:t>4.1.6. Официальные аккаунты ФГБОУ ВО РГУПС в социальных сетях: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hyperlink r:id="rId16" w:history="1">
        <w:r>
          <w:rPr>
            <w:rStyle w:val="a5"/>
            <w:rFonts w:ascii="Times New Roman" w:hAnsi="Times New Roman" w:cs="Times New Roman"/>
            <w:color w:val="auto"/>
          </w:rPr>
          <w:t>https://vk.com/rgupsofficial</w:t>
        </w:r>
      </w:hyperlink>
      <w:r>
        <w:rPr>
          <w:rFonts w:ascii="Times New Roman" w:hAnsi="Times New Roman" w:cs="Times New Roman"/>
        </w:rPr>
        <w:br/>
        <w:t>Одноклассники:</w:t>
      </w:r>
      <w:r>
        <w:rPr>
          <w:rFonts w:ascii="Times New Roman" w:hAnsi="Times New Roman" w:cs="Times New Roman"/>
        </w:rPr>
        <w:br/>
      </w:r>
      <w:hyperlink r:id="rId17" w:history="1">
        <w:r>
          <w:rPr>
            <w:rStyle w:val="a5"/>
            <w:rFonts w:ascii="Times New Roman" w:hAnsi="Times New Roman" w:cs="Times New Roman"/>
            <w:color w:val="auto"/>
          </w:rPr>
          <w:t>https://ok.ru/rgupsofficial</w:t>
        </w:r>
      </w:hyperlink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a5"/>
          <w:rFonts w:ascii="Times New Roman" w:hAnsi="Times New Roman" w:cs="Times New Roman"/>
          <w:color w:val="auto"/>
        </w:rPr>
        <w:t>4.2. Газета «Магистраль» - корпоративное печатное издание ФГБОУ ВО РГУПС.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Цель (цели) обработки персональных данных</w:t>
      </w:r>
      <w:r>
        <w:rPr>
          <w:rFonts w:ascii="Times New Roman" w:eastAsia="Times New Roman" w:hAnsi="Times New Roman" w:cs="Times New Roman"/>
          <w:lang w:eastAsia="ru-RU"/>
        </w:rPr>
        <w:br/>
        <w:t>обеспечение соблюдения законов и иных нормативно-правовых актов;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содействие в трудоустройстве;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обеспечение обучения в университете;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мониторинг учебного процесса и трудоустройства.</w:t>
      </w:r>
    </w:p>
    <w:p>
      <w:pPr>
        <w:shd w:val="clear" w:color="auto" w:fill="FFFFFF"/>
        <w:spacing w:after="0" w:line="240" w:lineRule="auto"/>
        <w:ind w:right="-2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 Категории и перечень персональных данных, на обработку которых дается согласие </w:t>
      </w:r>
    </w:p>
    <w:p>
      <w:pPr>
        <w:shd w:val="clear" w:color="auto" w:fill="FFFFFF"/>
        <w:spacing w:after="0" w:line="240" w:lineRule="auto"/>
        <w:ind w:right="-2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субъекта персональных данных</w:t>
      </w:r>
    </w:p>
    <w:tbl>
      <w:tblPr>
        <w:tblW w:w="10206" w:type="dxa"/>
        <w:tblInd w:w="-8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867"/>
        <w:gridCol w:w="5504"/>
      </w:tblGrid>
      <w:tr>
        <w:tc>
          <w:tcPr>
            <w:tcW w:w="102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Персональные данные</w:t>
            </w:r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18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rPr>
          <w:trHeight w:val="355"/>
        </w:trP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rHeight w:val="421"/>
        </w:trP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19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20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8 </w:t>
            </w:r>
            <w:hyperlink r:id="rId21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трудоустройстве 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8 </w:t>
            </w:r>
            <w:hyperlink r:id="rId22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Баллы, набранные по вступительным испытаниям, сумма конкурсных баллов при поступлении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23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зачислении, переводе, восстановлении, отчислении из университета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24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награждениях/поощрениях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 / Нет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Нужное подчеркнуть</w:t>
            </w:r>
          </w:p>
        </w:tc>
      </w:tr>
      <w:tr>
        <w:tc>
          <w:tcPr>
            <w:tcW w:w="102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Специальные категории персональных данных – не распространяются</w:t>
            </w:r>
          </w:p>
        </w:tc>
      </w:tr>
      <w:tr>
        <w:tc>
          <w:tcPr>
            <w:tcW w:w="102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Биометрические персональные данные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(распространяются по выбору субъекта)</w:t>
            </w:r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1.Фотография (в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цифровая)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Видеозапись участия в корпоративных мероприятиях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 / Нет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 / Нет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Нужное подчеркнуть</w:t>
            </w:r>
            <w:r>
              <w:rPr>
                <w:i/>
              </w:rPr>
              <w:t xml:space="preserve"> </w:t>
            </w:r>
          </w:p>
          <w:p>
            <w:pPr>
              <w:spacing w:after="0" w:line="240" w:lineRule="auto"/>
              <w:rPr>
                <w:i/>
              </w:rPr>
            </w:pPr>
          </w:p>
          <w:p>
            <w:pPr>
              <w:spacing w:after="0" w:line="240" w:lineRule="auto"/>
              <w:rPr>
                <w:i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Нужное подчеркнуть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9. Срок действия согласия: 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на период обучения в ФГБОУ ВО РГУПС и трудоустройства после окончания университета.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Подпись, ФИО субъекта персональных данных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____________________/________________________/  Дата подписания «___»________________202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ru-RU"/>
        </w:rPr>
        <w:t>___</w:t>
      </w:r>
    </w:p>
    <w:p/>
    <w:sectPr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6B7"/>
    <w:multiLevelType w:val="hybridMultilevel"/>
    <w:tmpl w:val="D9CAD2A8"/>
    <w:lvl w:ilvl="0" w:tplc="FAE83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1665F-7283-426D-B292-872BB319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ups.ru/" TargetMode="External"/><Relationship Id="rId13" Type="http://schemas.openxmlformats.org/officeDocument/2006/relationships/hyperlink" Target="http://rgups.ru/university/struktura-i-organy-upravleniia-1632/uchebnye-podrazdeleniia/tekhnikum-rgups-549/o-tekhnikume/administratciia/" TargetMode="External"/><Relationship Id="rId18" Type="http://schemas.openxmlformats.org/officeDocument/2006/relationships/hyperlink" Target="consultantplus://offline/ref=75354AE0AFDF3B5F73C9A56331DDEAEBE892FA716FCD9828703309DAAD0D193F3DF8A5404E16C96CE65E72B191BEE31A5FD6CE91a8MF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354AE0AFDF3B5F73C9A56331DDEAEBE892FA716FCD9828703309DAAD0D193F3DF8A5404E16C96CE65E72B191BEE31A5FD6CE91a8MFI" TargetMode="External"/><Relationship Id="rId7" Type="http://schemas.openxmlformats.org/officeDocument/2006/relationships/hyperlink" Target="http://www.rgups.ru/news/" TargetMode="External"/><Relationship Id="rId12" Type="http://schemas.openxmlformats.org/officeDocument/2006/relationships/hyperlink" Target="http://rgups.ru/university/struktura-i-organy-upravleniia-1632/strukturnye-podrazdeleniia/tcentr-razvitiia-karery/otdel-trudoustroistva-i-monitoringa-kar-ery/" TargetMode="External"/><Relationship Id="rId17" Type="http://schemas.openxmlformats.org/officeDocument/2006/relationships/hyperlink" Target="https://ok.ru/rgupsofficia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rgupsofficial" TargetMode="External"/><Relationship Id="rId20" Type="http://schemas.openxmlformats.org/officeDocument/2006/relationships/hyperlink" Target="consultantplus://offline/ref=75354AE0AFDF3B5F73C9A56331DDEAEBE892FA716FCD9828703309DAAD0D193F3DF8A5404E16C96CE65E72B191BEE31A5FD6CE91a8M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ups.ru/abitur/informirovanie/" TargetMode="External"/><Relationship Id="rId11" Type="http://schemas.openxmlformats.org/officeDocument/2006/relationships/hyperlink" Target="http://rgups.ru/university/struktura-i-organy-upravleniia-1632/strukturnye-podrazdeleniia/tcentr-razvitiia-karery/otdel-trudoustroistva-i-monitoringa-kar-ery/raspredelenie-vypusknikov-2017/" TargetMode="External"/><Relationship Id="rId24" Type="http://schemas.openxmlformats.org/officeDocument/2006/relationships/hyperlink" Target="consultantplus://offline/ref=75354AE0AFDF3B5F73C9A56331DDEAEBE892FA716FCD9828703309DAAD0D193F3DF8A5404E16C96CE65E72B191BEE31A5FD6CE91a8MFI" TargetMode="External"/><Relationship Id="rId5" Type="http://schemas.openxmlformats.org/officeDocument/2006/relationships/hyperlink" Target="http://www.rgups.ru/sved-obr/rezul-taty-perevoda-vosstanovleniia-i-otchisleniia-studentov-09.01.2020-11.01.2021/" TargetMode="External"/><Relationship Id="rId15" Type="http://schemas.openxmlformats.org/officeDocument/2006/relationships/hyperlink" Target="http://rgups.ru/university/struktura-i-organy-upravleniia-1632/uchebnye-podrazdeleniia/tekhnikum-rgups-549/o-tekhnikume/fotogalereia/" TargetMode="External"/><Relationship Id="rId23" Type="http://schemas.openxmlformats.org/officeDocument/2006/relationships/hyperlink" Target="consultantplus://offline/ref=75354AE0AFDF3B5F73C9A56331DDEAEBE892FA716FCD9828703309DAAD0D193F3DF8A5404E16C96CE65E72B191BEE31A5FD6CE91a8MFI" TargetMode="External"/><Relationship Id="rId10" Type="http://schemas.openxmlformats.org/officeDocument/2006/relationships/hyperlink" Target="http://rgups.ru/education/litcei/fotogalereia/" TargetMode="External"/><Relationship Id="rId19" Type="http://schemas.openxmlformats.org/officeDocument/2006/relationships/hyperlink" Target="consultantplus://offline/ref=75354AE0AFDF3B5F73C9A56331DDEAEBE892FA716FCD9828703309DAAD0D193F3DF8A5404E16C96CE65E72B191BEE31A5FD6CE91a8M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gups.ru/education/litcei/zhizn-litceia/" TargetMode="External"/><Relationship Id="rId14" Type="http://schemas.openxmlformats.org/officeDocument/2006/relationships/hyperlink" Target="http://rgups.ru/university/struktura-i-organy-upravleniia-1632/uchebnye-podrazdeleniia/tekhnikum-rgups-549/o-tekhnikume/sovet-obuchaiushchikhsia/" TargetMode="External"/><Relationship Id="rId22" Type="http://schemas.openxmlformats.org/officeDocument/2006/relationships/hyperlink" Target="consultantplus://offline/ref=75354AE0AFDF3B5F73C9A56331DDEAEBE892FA716FCD9828703309DAAD0D193F3DF8A5404E16C96CE65E72B191BEE31A5FD6CE91a8M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Айдинян Каринэ Федоровна</cp:lastModifiedBy>
  <cp:revision>5</cp:revision>
  <cp:lastPrinted>2022-05-31T12:21:00Z</cp:lastPrinted>
  <dcterms:created xsi:type="dcterms:W3CDTF">2022-06-15T07:07:00Z</dcterms:created>
  <dcterms:modified xsi:type="dcterms:W3CDTF">2023-06-16T07:11:00Z</dcterms:modified>
</cp:coreProperties>
</file>