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52A" w:rsidRDefault="0005652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652A" w:rsidRDefault="0005652A">
      <w:pPr>
        <w:pStyle w:val="ConsPlusNormal"/>
        <w:jc w:val="both"/>
        <w:outlineLvl w:val="0"/>
      </w:pPr>
    </w:p>
    <w:p w:rsidR="0005652A" w:rsidRDefault="0005652A">
      <w:pPr>
        <w:pStyle w:val="ConsPlusNormal"/>
        <w:outlineLvl w:val="0"/>
      </w:pPr>
      <w:r>
        <w:t>Зарегистрировано в Минюсте России 24 января 2023 г. N 72111</w:t>
      </w:r>
    </w:p>
    <w:p w:rsidR="0005652A" w:rsidRDefault="000565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Title"/>
        <w:jc w:val="center"/>
      </w:pPr>
      <w:r>
        <w:t>МИНИСТЕРСТВО ПРОСВЕЩЕНИЯ РОССИЙСКОЙ ФЕДЕРАЦИИ</w:t>
      </w:r>
    </w:p>
    <w:p w:rsidR="0005652A" w:rsidRDefault="0005652A">
      <w:pPr>
        <w:pStyle w:val="ConsPlusTitle"/>
        <w:jc w:val="center"/>
      </w:pPr>
    </w:p>
    <w:p w:rsidR="0005652A" w:rsidRDefault="0005652A">
      <w:pPr>
        <w:pStyle w:val="ConsPlusTitle"/>
        <w:jc w:val="center"/>
      </w:pPr>
      <w:r>
        <w:t>ПРИКАЗ</w:t>
      </w:r>
    </w:p>
    <w:p w:rsidR="0005652A" w:rsidRDefault="0005652A">
      <w:pPr>
        <w:pStyle w:val="ConsPlusTitle"/>
        <w:jc w:val="center"/>
      </w:pPr>
      <w:r>
        <w:t>от 12 декабря 2022 г. N 1100</w:t>
      </w:r>
    </w:p>
    <w:p w:rsidR="0005652A" w:rsidRDefault="0005652A">
      <w:pPr>
        <w:pStyle w:val="ConsPlusTitle"/>
        <w:jc w:val="center"/>
      </w:pPr>
    </w:p>
    <w:p w:rsidR="0005652A" w:rsidRDefault="0005652A">
      <w:pPr>
        <w:pStyle w:val="ConsPlusTitle"/>
        <w:jc w:val="center"/>
      </w:pPr>
      <w:r>
        <w:t>ОБ УТВЕРЖДЕНИИ</w:t>
      </w:r>
    </w:p>
    <w:p w:rsidR="0005652A" w:rsidRDefault="0005652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5652A" w:rsidRDefault="0005652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5652A" w:rsidRDefault="0005652A">
      <w:pPr>
        <w:pStyle w:val="ConsPlusTitle"/>
        <w:jc w:val="center"/>
      </w:pPr>
      <w:r>
        <w:t>43.02.16 ТУРИЗМ И ГОСТЕПРИИМСТВО</w:t>
      </w:r>
    </w:p>
    <w:p w:rsidR="0005652A" w:rsidRDefault="000565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65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52A" w:rsidRDefault="000565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52A" w:rsidRDefault="000565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652A" w:rsidRDefault="000565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652A" w:rsidRDefault="000565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52A" w:rsidRDefault="0005652A">
            <w:pPr>
              <w:pStyle w:val="ConsPlusNormal"/>
            </w:pPr>
          </w:p>
        </w:tc>
      </w:tr>
    </w:tbl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43.02.16 Туризм и гостеприимство (далее - стандарт).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43.02.10</w:t>
        </w:r>
      </w:hyperlink>
      <w:r>
        <w:t xml:space="preserve"> Туризм, утвержденным приказом Министерства образования и науки Российской Федерации от 7 мая 2014 г. N 474 (зарегистрирован Министерством юстиции Российской Федерации 19 июня 2014 г., регистрационный N 32806),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1">
        <w:r>
          <w:rPr>
            <w:color w:val="0000FF"/>
          </w:rPr>
          <w:t>43.02.14</w:t>
        </w:r>
      </w:hyperlink>
      <w:r>
        <w:t xml:space="preserve"> Гостиничное дело, утвержденным приказом Министерства образования и науки Российской Федерации от 9 декабря 2016 г. N 1552 (зарегистрирован Министерством юстиции Российской Федерации 26 декабря 2016 г., регистрационный N 44974),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с 1 февраля 2023 года.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right"/>
      </w:pPr>
      <w:r>
        <w:t>Министр</w:t>
      </w:r>
    </w:p>
    <w:p w:rsidR="0005652A" w:rsidRDefault="0005652A">
      <w:pPr>
        <w:pStyle w:val="ConsPlusNormal"/>
        <w:jc w:val="right"/>
      </w:pPr>
      <w:r>
        <w:t>С.С.КРАВЦОВ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right"/>
        <w:outlineLvl w:val="0"/>
      </w:pPr>
      <w:r>
        <w:t>Утвержден</w:t>
      </w:r>
    </w:p>
    <w:p w:rsidR="0005652A" w:rsidRDefault="0005652A">
      <w:pPr>
        <w:pStyle w:val="ConsPlusNormal"/>
        <w:jc w:val="right"/>
      </w:pPr>
      <w:r>
        <w:t>приказом Министерства просвещения</w:t>
      </w:r>
    </w:p>
    <w:p w:rsidR="0005652A" w:rsidRDefault="0005652A">
      <w:pPr>
        <w:pStyle w:val="ConsPlusNormal"/>
        <w:jc w:val="right"/>
      </w:pPr>
      <w:r>
        <w:t>Российской Федерации</w:t>
      </w:r>
    </w:p>
    <w:p w:rsidR="0005652A" w:rsidRDefault="0005652A">
      <w:pPr>
        <w:pStyle w:val="ConsPlusNormal"/>
        <w:jc w:val="right"/>
      </w:pPr>
      <w:r>
        <w:t>от 12 декабря 2022 г. N 1100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05652A" w:rsidRDefault="0005652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5652A" w:rsidRDefault="0005652A">
      <w:pPr>
        <w:pStyle w:val="ConsPlusTitle"/>
        <w:jc w:val="center"/>
      </w:pPr>
      <w:r>
        <w:t>43.02.16 ТУРИЗМ И ГОСТЕПРИИМСТВО</w:t>
      </w:r>
    </w:p>
    <w:p w:rsidR="0005652A" w:rsidRDefault="000565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65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52A" w:rsidRDefault="000565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52A" w:rsidRDefault="000565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652A" w:rsidRDefault="000565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652A" w:rsidRDefault="000565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52A" w:rsidRDefault="0005652A">
            <w:pPr>
              <w:pStyle w:val="ConsPlusNormal"/>
            </w:pPr>
          </w:p>
        </w:tc>
      </w:tr>
    </w:tbl>
    <w:p w:rsidR="0005652A" w:rsidRDefault="0005652A">
      <w:pPr>
        <w:pStyle w:val="ConsPlusNormal"/>
        <w:jc w:val="both"/>
      </w:pPr>
    </w:p>
    <w:p w:rsidR="0005652A" w:rsidRDefault="0005652A">
      <w:pPr>
        <w:pStyle w:val="ConsPlusTitle"/>
        <w:jc w:val="center"/>
        <w:outlineLvl w:val="1"/>
      </w:pPr>
      <w:r>
        <w:t>I. ОБЩИЕ ПОЛОЖЕНИЯ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bookmarkStart w:id="1" w:name="P42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3">
        <w:r>
          <w:rPr>
            <w:color w:val="0000FF"/>
          </w:rPr>
          <w:t>43.02.16</w:t>
        </w:r>
      </w:hyperlink>
      <w:r>
        <w:t xml:space="preserve"> Туризм и гостеприимство (далее соответственно - ФГОС СПО, образовательная программа, специальность) в соответствии с квалификацией специалиста среднего звена "специалист по туризму и гостеприимству" &lt;1&gt;.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5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7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</w:t>
      </w:r>
      <w:r>
        <w:lastRenderedPageBreak/>
        <w:t>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bookmarkStart w:id="2" w:name="P67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lastRenderedPageBreak/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7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 &lt;5&gt;.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bookmarkStart w:id="3" w:name="P80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4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 xml:space="preserve">Выпускники могут осуществлять профессиональную деятельность в других областях </w:t>
      </w:r>
      <w:r>
        <w:lastRenderedPageBreak/>
        <w:t>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05652A" w:rsidRDefault="0005652A">
      <w:pPr>
        <w:pStyle w:val="ConsPlusNormal"/>
        <w:jc w:val="both"/>
      </w:pPr>
      <w:r>
        <w:t xml:space="preserve">(п. 1.15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7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практику;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right"/>
      </w:pPr>
      <w:r>
        <w:t>Таблица N 1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center"/>
      </w:pPr>
      <w:bookmarkStart w:id="4" w:name="P97"/>
      <w:bookmarkEnd w:id="4"/>
      <w:r>
        <w:t>Структура и объем образовательной программы</w:t>
      </w:r>
    </w:p>
    <w:p w:rsidR="0005652A" w:rsidRDefault="00056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6"/>
        <w:gridCol w:w="3798"/>
      </w:tblGrid>
      <w:tr w:rsidR="0005652A">
        <w:tc>
          <w:tcPr>
            <w:tcW w:w="5256" w:type="dxa"/>
          </w:tcPr>
          <w:p w:rsidR="0005652A" w:rsidRDefault="0005652A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798" w:type="dxa"/>
          </w:tcPr>
          <w:p w:rsidR="0005652A" w:rsidRDefault="0005652A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5652A">
        <w:tc>
          <w:tcPr>
            <w:tcW w:w="5256" w:type="dxa"/>
          </w:tcPr>
          <w:p w:rsidR="0005652A" w:rsidRDefault="0005652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</w:tcPr>
          <w:p w:rsidR="0005652A" w:rsidRDefault="0005652A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05652A">
        <w:tc>
          <w:tcPr>
            <w:tcW w:w="5256" w:type="dxa"/>
          </w:tcPr>
          <w:p w:rsidR="0005652A" w:rsidRDefault="0005652A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</w:tcPr>
          <w:p w:rsidR="0005652A" w:rsidRDefault="0005652A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05652A">
        <w:tc>
          <w:tcPr>
            <w:tcW w:w="5256" w:type="dxa"/>
          </w:tcPr>
          <w:p w:rsidR="0005652A" w:rsidRDefault="0005652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</w:tcPr>
          <w:p w:rsidR="0005652A" w:rsidRDefault="0005652A">
            <w:pPr>
              <w:pStyle w:val="ConsPlusNormal"/>
              <w:jc w:val="center"/>
            </w:pPr>
            <w:r>
              <w:t>216</w:t>
            </w:r>
          </w:p>
        </w:tc>
      </w:tr>
      <w:tr w:rsidR="0005652A">
        <w:tc>
          <w:tcPr>
            <w:tcW w:w="9054" w:type="dxa"/>
            <w:gridSpan w:val="2"/>
          </w:tcPr>
          <w:p w:rsidR="0005652A" w:rsidRDefault="0005652A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5652A">
        <w:tc>
          <w:tcPr>
            <w:tcW w:w="5256" w:type="dxa"/>
          </w:tcPr>
          <w:p w:rsidR="0005652A" w:rsidRDefault="0005652A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798" w:type="dxa"/>
          </w:tcPr>
          <w:p w:rsidR="0005652A" w:rsidRDefault="0005652A">
            <w:pPr>
              <w:pStyle w:val="ConsPlusNormal"/>
              <w:jc w:val="center"/>
            </w:pPr>
            <w:r>
              <w:t>2952</w:t>
            </w:r>
          </w:p>
        </w:tc>
      </w:tr>
      <w:tr w:rsidR="0005652A">
        <w:tc>
          <w:tcPr>
            <w:tcW w:w="5256" w:type="dxa"/>
          </w:tcPr>
          <w:p w:rsidR="0005652A" w:rsidRDefault="0005652A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798" w:type="dxa"/>
          </w:tcPr>
          <w:p w:rsidR="0005652A" w:rsidRDefault="0005652A">
            <w:pPr>
              <w:pStyle w:val="ConsPlusNormal"/>
              <w:jc w:val="center"/>
            </w:pPr>
            <w:r>
              <w:t>4428</w:t>
            </w:r>
          </w:p>
        </w:tc>
      </w:tr>
    </w:tbl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7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организация и контроль текущей деятельности служб предприятий туризма и гостеприимства;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предоставление туроператорских и турагентских услуг (по выбору);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предоставление экскурсионных услуг (по выбору);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предоставление гостиничных услуг (по выбору);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предоставление услуг предприятия питания (по выбору).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</w:t>
      </w:r>
      <w:r>
        <w:lastRenderedPageBreak/>
        <w:t>использовано на освоение основ медицинских знаний.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"Сервисная деятельность в туризме и гостеприимстве", "Предпринимательская деятельность в сфере туризма и гостиничного бизнеса", "Правовое и документационное обеспечение в туризме и гостеприимстве", "Менеджмент в туризме и гостеприимстве", "Информационно-коммуникационные технологии в туризме и гостеприимстве", "Экономика и бухгалтерский учет предприятий туризма и гостиничного дела", "Иностранный язык" (второй), "Психология делового общения и конфликтология".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2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Title"/>
        <w:jc w:val="center"/>
        <w:outlineLvl w:val="1"/>
      </w:pPr>
      <w:bookmarkStart w:id="6" w:name="P147"/>
      <w:bookmarkEnd w:id="6"/>
      <w:r>
        <w:t>III. ТРЕБОВАНИЯ К РЕЗУЛЬТАТАМ ОСВОЕНИЯ</w:t>
      </w:r>
    </w:p>
    <w:p w:rsidR="0005652A" w:rsidRDefault="0005652A">
      <w:pPr>
        <w:pStyle w:val="ConsPlusTitle"/>
        <w:jc w:val="center"/>
      </w:pPr>
      <w:r>
        <w:t>ОБРАЗОВАТЕЛЬНОЙ ПРОГРАММЫ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lastRenderedPageBreak/>
        <w:t>ОК 01. Выбирать способы решения задач профессиональной деятельности применительно к различным контекстам;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right"/>
      </w:pPr>
      <w:r>
        <w:t>Таблица N 2</w:t>
      </w:r>
    </w:p>
    <w:p w:rsidR="0005652A" w:rsidRDefault="00056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05652A">
        <w:tc>
          <w:tcPr>
            <w:tcW w:w="2494" w:type="dxa"/>
          </w:tcPr>
          <w:p w:rsidR="0005652A" w:rsidRDefault="0005652A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576" w:type="dxa"/>
          </w:tcPr>
          <w:p w:rsidR="0005652A" w:rsidRDefault="0005652A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5652A">
        <w:tc>
          <w:tcPr>
            <w:tcW w:w="2494" w:type="dxa"/>
          </w:tcPr>
          <w:p w:rsidR="0005652A" w:rsidRDefault="000565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05652A" w:rsidRDefault="0005652A">
            <w:pPr>
              <w:pStyle w:val="ConsPlusNormal"/>
              <w:jc w:val="center"/>
            </w:pPr>
            <w:r>
              <w:t>2</w:t>
            </w:r>
          </w:p>
        </w:tc>
      </w:tr>
      <w:tr w:rsidR="0005652A">
        <w:tc>
          <w:tcPr>
            <w:tcW w:w="2494" w:type="dxa"/>
          </w:tcPr>
          <w:p w:rsidR="0005652A" w:rsidRDefault="0005652A">
            <w:pPr>
              <w:pStyle w:val="ConsPlusNormal"/>
            </w:pPr>
            <w:r>
              <w:t>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6576" w:type="dxa"/>
          </w:tcPr>
          <w:p w:rsidR="0005652A" w:rsidRDefault="0005652A">
            <w:pPr>
              <w:pStyle w:val="ConsPlusNormal"/>
              <w:jc w:val="both"/>
            </w:pPr>
            <w:r>
              <w:t>ПК 1.1. Планировать текущую деятельность сотрудников служб предприятий туризма и гостеприимства.</w:t>
            </w:r>
          </w:p>
          <w:p w:rsidR="0005652A" w:rsidRDefault="0005652A">
            <w:pPr>
              <w:pStyle w:val="ConsPlusNormal"/>
              <w:jc w:val="both"/>
            </w:pPr>
            <w:r>
              <w:t>ПК 1.2. Организовывать текущую деятельность сотрудников служб предприятий туризма и гостеприимства.</w:t>
            </w:r>
          </w:p>
          <w:p w:rsidR="0005652A" w:rsidRDefault="0005652A">
            <w:pPr>
              <w:pStyle w:val="ConsPlusNormal"/>
              <w:jc w:val="both"/>
            </w:pPr>
            <w:r>
              <w:t>ПК 1.3. Координировать и контролировать деятельность сотрудников служб предприятий туризма и гостеприимства.</w:t>
            </w:r>
          </w:p>
          <w:p w:rsidR="0005652A" w:rsidRDefault="0005652A">
            <w:pPr>
              <w:pStyle w:val="ConsPlusNormal"/>
              <w:jc w:val="both"/>
            </w:pPr>
            <w:r>
              <w:t>ПК 1.4. Осуществлять расчеты с потребителями за предоставленные услуги.</w:t>
            </w:r>
          </w:p>
        </w:tc>
      </w:tr>
      <w:tr w:rsidR="0005652A">
        <w:tc>
          <w:tcPr>
            <w:tcW w:w="2494" w:type="dxa"/>
          </w:tcPr>
          <w:p w:rsidR="0005652A" w:rsidRDefault="0005652A">
            <w:pPr>
              <w:pStyle w:val="ConsPlusNormal"/>
            </w:pPr>
            <w:r>
              <w:t xml:space="preserve">предоставление туроператорских и </w:t>
            </w:r>
            <w:r>
              <w:lastRenderedPageBreak/>
              <w:t>турагентских услуг (по выбору)</w:t>
            </w:r>
          </w:p>
        </w:tc>
        <w:tc>
          <w:tcPr>
            <w:tcW w:w="6576" w:type="dxa"/>
          </w:tcPr>
          <w:p w:rsidR="0005652A" w:rsidRDefault="0005652A">
            <w:pPr>
              <w:pStyle w:val="ConsPlusNormal"/>
              <w:jc w:val="both"/>
            </w:pPr>
            <w:r>
              <w:lastRenderedPageBreak/>
              <w:t>ПК 2.1. Оформлять и обрабатывать заказы клиентов.</w:t>
            </w:r>
          </w:p>
          <w:p w:rsidR="0005652A" w:rsidRDefault="0005652A">
            <w:pPr>
              <w:pStyle w:val="ConsPlusNormal"/>
              <w:jc w:val="both"/>
            </w:pPr>
            <w:r>
              <w:t>ПК 2.2. Координировать работу по реализации заказа.</w:t>
            </w:r>
          </w:p>
        </w:tc>
      </w:tr>
      <w:tr w:rsidR="0005652A">
        <w:tc>
          <w:tcPr>
            <w:tcW w:w="2494" w:type="dxa"/>
          </w:tcPr>
          <w:p w:rsidR="0005652A" w:rsidRDefault="0005652A">
            <w:pPr>
              <w:pStyle w:val="ConsPlusNormal"/>
            </w:pPr>
            <w:r>
              <w:t>предоставление экскурсионных услуг (по выбору)</w:t>
            </w:r>
          </w:p>
        </w:tc>
        <w:tc>
          <w:tcPr>
            <w:tcW w:w="6576" w:type="dxa"/>
          </w:tcPr>
          <w:p w:rsidR="0005652A" w:rsidRDefault="0005652A">
            <w:pPr>
              <w:pStyle w:val="ConsPlusNormal"/>
              <w:jc w:val="both"/>
            </w:pPr>
            <w:r>
              <w:t>ПК 2.1. Формировать группы туристов, выполнять регистрацию группы в аварийно-спасательных службах.</w:t>
            </w:r>
          </w:p>
          <w:p w:rsidR="0005652A" w:rsidRDefault="0005652A">
            <w:pPr>
              <w:pStyle w:val="ConsPlusNormal"/>
              <w:jc w:val="both"/>
            </w:pPr>
            <w:r>
              <w:t>ПК 2.2. Сопровождать туристов при прохождении маршрута (по видам туризма).</w:t>
            </w:r>
          </w:p>
        </w:tc>
      </w:tr>
      <w:tr w:rsidR="0005652A">
        <w:tc>
          <w:tcPr>
            <w:tcW w:w="2494" w:type="dxa"/>
          </w:tcPr>
          <w:p w:rsidR="0005652A" w:rsidRDefault="0005652A">
            <w:pPr>
              <w:pStyle w:val="ConsPlusNormal"/>
            </w:pPr>
            <w:r>
              <w:t>предоставление гостиничных услуг (по выбору)</w:t>
            </w:r>
          </w:p>
        </w:tc>
        <w:tc>
          <w:tcPr>
            <w:tcW w:w="6576" w:type="dxa"/>
          </w:tcPr>
          <w:p w:rsidR="0005652A" w:rsidRDefault="0005652A">
            <w:pPr>
              <w:pStyle w:val="ConsPlusNormal"/>
              <w:jc w:val="both"/>
            </w:pPr>
            <w:r>
              <w:t>ПК 2.1. Организовывать и осуществлять прием и размещение гостей.</w:t>
            </w:r>
          </w:p>
          <w:p w:rsidR="0005652A" w:rsidRDefault="0005652A">
            <w:pPr>
              <w:pStyle w:val="ConsPlusNormal"/>
              <w:jc w:val="both"/>
            </w:pPr>
            <w:r>
              <w:t>ПК 2.2. Организовывать и осуществлять эксплуатацию номерного фонда гостиничного предприятия.</w:t>
            </w:r>
          </w:p>
          <w:p w:rsidR="0005652A" w:rsidRDefault="0005652A">
            <w:pPr>
              <w:pStyle w:val="ConsPlusNormal"/>
              <w:jc w:val="both"/>
            </w:pPr>
            <w:r>
              <w:t>ПК 2.3. Организовывать и осуществлять бронирование и продажу гостиничных услуг.</w:t>
            </w:r>
          </w:p>
          <w:p w:rsidR="0005652A" w:rsidRDefault="0005652A">
            <w:pPr>
              <w:pStyle w:val="ConsPlusNormal"/>
              <w:jc w:val="both"/>
            </w:pPr>
            <w:r>
              <w:t>ПК 2.4. Выполнять санитарно-эпидемиологические требования к предоставлению гостиничных услуг.</w:t>
            </w:r>
          </w:p>
        </w:tc>
      </w:tr>
      <w:tr w:rsidR="0005652A">
        <w:tc>
          <w:tcPr>
            <w:tcW w:w="2494" w:type="dxa"/>
          </w:tcPr>
          <w:p w:rsidR="0005652A" w:rsidRDefault="0005652A">
            <w:pPr>
              <w:pStyle w:val="ConsPlusNormal"/>
            </w:pPr>
            <w:r>
              <w:t>предоставление услуг предприятия питания (по выбору)</w:t>
            </w:r>
          </w:p>
        </w:tc>
        <w:tc>
          <w:tcPr>
            <w:tcW w:w="6576" w:type="dxa"/>
          </w:tcPr>
          <w:p w:rsidR="0005652A" w:rsidRDefault="0005652A">
            <w:pPr>
              <w:pStyle w:val="ConsPlusNormal"/>
              <w:jc w:val="both"/>
            </w:pPr>
            <w:r>
              <w:t>ПК 2.1. Выявлять потребности и формировать спрос на продукцию и услуги общественного питания.</w:t>
            </w:r>
          </w:p>
          <w:p w:rsidR="0005652A" w:rsidRDefault="0005652A">
            <w:pPr>
              <w:pStyle w:val="ConsPlusNormal"/>
              <w:jc w:val="both"/>
            </w:pPr>
            <w:r>
              <w:t>ПК 2.2. Организовывать выпуск продукции в предприятиях общественного питания.</w:t>
            </w:r>
          </w:p>
          <w:p w:rsidR="0005652A" w:rsidRDefault="0005652A">
            <w:pPr>
              <w:pStyle w:val="ConsPlusNormal"/>
              <w:jc w:val="both"/>
            </w:pPr>
            <w:r>
              <w:t>ПК 2.3. Организовывать деятельность и осуществлять обслуживание в организациях питания в соответствии с санитарными нормами и правилами.</w:t>
            </w:r>
          </w:p>
          <w:p w:rsidR="0005652A" w:rsidRDefault="0005652A">
            <w:pPr>
              <w:pStyle w:val="ConsPlusNormal"/>
              <w:jc w:val="both"/>
            </w:pPr>
            <w:r>
              <w:t>ПК 2.4. Контролировать качество продукции и услуг общественного питания.</w:t>
            </w:r>
          </w:p>
        </w:tc>
      </w:tr>
    </w:tbl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3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5652A" w:rsidRDefault="0005652A">
      <w:pPr>
        <w:pStyle w:val="ConsPlusTitle"/>
        <w:jc w:val="center"/>
      </w:pPr>
      <w:r>
        <w:t>ОБРАЗОВАТЕЛЬНОЙ ПРОГРАММЫ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r:id="rId3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r:id="rId3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r:id="rId3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05652A" w:rsidRDefault="0005652A">
      <w:pPr>
        <w:pStyle w:val="ConsPlusNormal"/>
        <w:ind w:firstLine="540"/>
        <w:jc w:val="both"/>
      </w:pPr>
    </w:p>
    <w:p w:rsidR="0005652A" w:rsidRDefault="0005652A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05652A" w:rsidRDefault="0005652A">
      <w:pPr>
        <w:pStyle w:val="ConsPlusNormal"/>
        <w:ind w:firstLine="540"/>
        <w:jc w:val="both"/>
      </w:pPr>
    </w:p>
    <w:p w:rsidR="0005652A" w:rsidRDefault="0005652A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</w:t>
      </w:r>
      <w:r>
        <w:lastRenderedPageBreak/>
        <w:t>воспитательной работы;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05652A" w:rsidRDefault="0005652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ind w:firstLine="540"/>
        <w:jc w:val="both"/>
      </w:pPr>
    </w:p>
    <w:p w:rsidR="0005652A" w:rsidRDefault="0005652A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80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</w:t>
      </w:r>
      <w:r>
        <w:lastRenderedPageBreak/>
        <w:t>менее трех лет);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80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80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05652A" w:rsidRDefault="0005652A">
      <w:pPr>
        <w:pStyle w:val="ConsPlusNormal"/>
        <w:ind w:firstLine="540"/>
        <w:jc w:val="both"/>
      </w:pPr>
    </w:p>
    <w:p w:rsidR="0005652A" w:rsidRDefault="0005652A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42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2012, N 53, ст. 7598; 2022, N 29, ст. 5262.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05652A" w:rsidRDefault="0005652A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05652A" w:rsidRDefault="0005652A">
      <w:pPr>
        <w:pStyle w:val="ConsPlusNormal"/>
        <w:jc w:val="both"/>
      </w:pPr>
      <w:r>
        <w:t xml:space="preserve">(пп. "в"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jc w:val="both"/>
      </w:pPr>
    </w:p>
    <w:p w:rsidR="0005652A" w:rsidRDefault="000565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652A" w:rsidRDefault="0005652A">
      <w:bookmarkStart w:id="7" w:name="_GoBack"/>
      <w:bookmarkEnd w:id="7"/>
    </w:p>
    <w:sectPr w:rsidR="0005652A" w:rsidSect="0013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A"/>
    <w:rsid w:val="000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8450-3B89-4994-BAE7-3D38A341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5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65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65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7946&amp;dst=101190" TargetMode="External"/><Relationship Id="rId18" Type="http://schemas.openxmlformats.org/officeDocument/2006/relationships/hyperlink" Target="https://login.consultant.ru/link/?req=doc&amp;base=LAW&amp;n=483090&amp;dst=113307" TargetMode="External"/><Relationship Id="rId26" Type="http://schemas.openxmlformats.org/officeDocument/2006/relationships/hyperlink" Target="https://login.consultant.ru/link/?req=doc&amp;base=LAW&amp;n=483090&amp;dst=113310" TargetMode="External"/><Relationship Id="rId39" Type="http://schemas.openxmlformats.org/officeDocument/2006/relationships/hyperlink" Target="https://login.consultant.ru/link/?req=doc&amp;base=LAW&amp;n=483090&amp;dst=113321" TargetMode="External"/><Relationship Id="rId21" Type="http://schemas.openxmlformats.org/officeDocument/2006/relationships/hyperlink" Target="https://login.consultant.ru/link/?req=doc&amp;base=LAW&amp;n=470336&amp;dst=100249" TargetMode="External"/><Relationship Id="rId34" Type="http://schemas.openxmlformats.org/officeDocument/2006/relationships/hyperlink" Target="https://login.consultant.ru/link/?req=doc&amp;base=LAW&amp;n=483030" TargetMode="External"/><Relationship Id="rId42" Type="http://schemas.openxmlformats.org/officeDocument/2006/relationships/hyperlink" Target="https://login.consultant.ru/link/?req=doc&amp;base=LAW&amp;n=469774" TargetMode="External"/><Relationship Id="rId7" Type="http://schemas.openxmlformats.org/officeDocument/2006/relationships/hyperlink" Target="https://login.consultant.ru/link/?req=doc&amp;base=LAW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90&amp;dst=113306" TargetMode="External"/><Relationship Id="rId29" Type="http://schemas.openxmlformats.org/officeDocument/2006/relationships/hyperlink" Target="https://login.consultant.ru/link/?req=doc&amp;base=LAW&amp;n=483090&amp;dst=1133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39&amp;dst=100051" TargetMode="External"/><Relationship Id="rId11" Type="http://schemas.openxmlformats.org/officeDocument/2006/relationships/hyperlink" Target="https://login.consultant.ru/link/?req=doc&amp;base=LAW&amp;n=377712&amp;dst=175" TargetMode="External"/><Relationship Id="rId24" Type="http://schemas.openxmlformats.org/officeDocument/2006/relationships/hyperlink" Target="https://login.consultant.ru/link/?req=doc&amp;base=LAW&amp;n=214720&amp;dst=100114" TargetMode="External"/><Relationship Id="rId32" Type="http://schemas.openxmlformats.org/officeDocument/2006/relationships/hyperlink" Target="https://login.consultant.ru/link/?req=doc&amp;base=LAW&amp;n=483090&amp;dst=113318" TargetMode="External"/><Relationship Id="rId37" Type="http://schemas.openxmlformats.org/officeDocument/2006/relationships/hyperlink" Target="https://login.consultant.ru/link/?req=doc&amp;base=LAW&amp;n=441707&amp;dst=100137" TargetMode="External"/><Relationship Id="rId40" Type="http://schemas.openxmlformats.org/officeDocument/2006/relationships/hyperlink" Target="https://login.consultant.ru/link/?req=doc&amp;base=LAW&amp;n=483090&amp;dst=11332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090&amp;dst=113305" TargetMode="Externa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411930&amp;dst=100030" TargetMode="External"/><Relationship Id="rId28" Type="http://schemas.openxmlformats.org/officeDocument/2006/relationships/hyperlink" Target="https://login.consultant.ru/link/?req=doc&amp;base=LAW&amp;n=483090&amp;dst=113313" TargetMode="External"/><Relationship Id="rId36" Type="http://schemas.openxmlformats.org/officeDocument/2006/relationships/hyperlink" Target="https://login.consultant.ru/link/?req=doc&amp;base=LAW&amp;n=367564&amp;dst=100037" TargetMode="External"/><Relationship Id="rId10" Type="http://schemas.openxmlformats.org/officeDocument/2006/relationships/hyperlink" Target="https://login.consultant.ru/link/?req=doc&amp;base=LAW&amp;n=375012&amp;dst=100010" TargetMode="External"/><Relationship Id="rId19" Type="http://schemas.openxmlformats.org/officeDocument/2006/relationships/hyperlink" Target="https://login.consultant.ru/link/?req=doc&amp;base=LAW&amp;n=483090&amp;dst=113308" TargetMode="External"/><Relationship Id="rId31" Type="http://schemas.openxmlformats.org/officeDocument/2006/relationships/hyperlink" Target="https://login.consultant.ru/link/?req=doc&amp;base=LAW&amp;n=483090&amp;dst=11331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7712&amp;dst=101634" TargetMode="External"/><Relationship Id="rId14" Type="http://schemas.openxmlformats.org/officeDocument/2006/relationships/hyperlink" Target="https://login.consultant.ru/link/?req=doc&amp;base=LAW&amp;n=477946&amp;dst=100022" TargetMode="External"/><Relationship Id="rId22" Type="http://schemas.openxmlformats.org/officeDocument/2006/relationships/hyperlink" Target="https://login.consultant.ru/link/?req=doc&amp;base=LAW&amp;n=483090&amp;dst=113309" TargetMode="External"/><Relationship Id="rId27" Type="http://schemas.openxmlformats.org/officeDocument/2006/relationships/hyperlink" Target="https://login.consultant.ru/link/?req=doc&amp;base=LAW&amp;n=483090&amp;dst=113312" TargetMode="External"/><Relationship Id="rId30" Type="http://schemas.openxmlformats.org/officeDocument/2006/relationships/hyperlink" Target="https://login.consultant.ru/link/?req=doc&amp;base=LAW&amp;n=483090&amp;dst=113316" TargetMode="External"/><Relationship Id="rId35" Type="http://schemas.openxmlformats.org/officeDocument/2006/relationships/hyperlink" Target="https://login.consultant.ru/link/?req=doc&amp;base=LAW&amp;n=371594&amp;dst=100047" TargetMode="External"/><Relationship Id="rId43" Type="http://schemas.openxmlformats.org/officeDocument/2006/relationships/hyperlink" Target="https://login.consultant.ru/link/?req=doc&amp;base=LAW&amp;n=483090&amp;dst=113323" TargetMode="External"/><Relationship Id="rId8" Type="http://schemas.openxmlformats.org/officeDocument/2006/relationships/hyperlink" Target="https://login.consultant.ru/link/?req=doc&amp;base=LAW&amp;n=398508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090&amp;dst=113305" TargetMode="External"/><Relationship Id="rId17" Type="http://schemas.openxmlformats.org/officeDocument/2006/relationships/hyperlink" Target="https://login.consultant.ru/link/?req=doc&amp;base=LAW&amp;n=470946&amp;dst=4" TargetMode="External"/><Relationship Id="rId25" Type="http://schemas.openxmlformats.org/officeDocument/2006/relationships/hyperlink" Target="https://login.consultant.ru/link/?req=doc&amp;base=LAW&amp;n=214720&amp;dst=100047" TargetMode="External"/><Relationship Id="rId33" Type="http://schemas.openxmlformats.org/officeDocument/2006/relationships/hyperlink" Target="https://login.consultant.ru/link/?req=doc&amp;base=LAW&amp;n=470336&amp;dst=415" TargetMode="External"/><Relationship Id="rId38" Type="http://schemas.openxmlformats.org/officeDocument/2006/relationships/hyperlink" Target="https://login.consultant.ru/link/?req=doc&amp;base=LAW&amp;n=483090&amp;dst=113319" TargetMode="External"/><Relationship Id="rId20" Type="http://schemas.openxmlformats.org/officeDocument/2006/relationships/hyperlink" Target="https://login.consultant.ru/link/?req=doc&amp;base=LAW&amp;n=470336&amp;dst=774" TargetMode="External"/><Relationship Id="rId41" Type="http://schemas.openxmlformats.org/officeDocument/2006/relationships/hyperlink" Target="https://login.consultant.ru/link/?req=doc&amp;base=LAW&amp;n=470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5628</Words>
  <Characters>32082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Екатерина Сергеевна</dc:creator>
  <cp:keywords/>
  <dc:description/>
  <cp:lastModifiedBy>Луценко Екатерина Сергеевна</cp:lastModifiedBy>
  <cp:revision>1</cp:revision>
  <dcterms:created xsi:type="dcterms:W3CDTF">2024-11-18T08:06:00Z</dcterms:created>
  <dcterms:modified xsi:type="dcterms:W3CDTF">2024-11-18T08:07:00Z</dcterms:modified>
</cp:coreProperties>
</file>